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FC" w:rsidRDefault="006965FC" w:rsidP="006965FC">
      <w:pPr>
        <w:widowControl w:val="0"/>
        <w:autoSpaceDE w:val="0"/>
        <w:autoSpaceDN w:val="0"/>
        <w:adjustRightInd w:val="0"/>
        <w:jc w:val="both"/>
        <w:outlineLvl w:val="0"/>
      </w:pPr>
    </w:p>
    <w:p w:rsidR="006965FC" w:rsidRDefault="006965FC" w:rsidP="006965FC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ФЕДЕРАЛЬНЫЙ ФОНД ОБЯЗАТЕЛЬНОГО МЕДИЦИНСКОГО СТРАХОВАНИЯ</w:t>
      </w:r>
    </w:p>
    <w:p w:rsidR="006965FC" w:rsidRDefault="006965FC" w:rsidP="006965FC">
      <w:pPr>
        <w:pStyle w:val="ConsPlusTitle"/>
        <w:jc w:val="center"/>
        <w:rPr>
          <w:sz w:val="20"/>
          <w:szCs w:val="20"/>
        </w:rPr>
      </w:pPr>
    </w:p>
    <w:p w:rsidR="006965FC" w:rsidRDefault="006965FC" w:rsidP="006965F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ПИСЬМО</w:t>
      </w:r>
    </w:p>
    <w:p w:rsidR="006965FC" w:rsidRDefault="006965FC" w:rsidP="006965F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17 февраля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0"/>
            <w:szCs w:val="20"/>
          </w:rPr>
          <w:t>2011 г</w:t>
        </w:r>
      </w:smartTag>
      <w:r>
        <w:rPr>
          <w:sz w:val="20"/>
          <w:szCs w:val="20"/>
        </w:rPr>
        <w:t>. N 822/30-5/и</w:t>
      </w:r>
    </w:p>
    <w:p w:rsidR="006965FC" w:rsidRDefault="006965FC" w:rsidP="006965FC">
      <w:pPr>
        <w:pStyle w:val="ConsPlusTitle"/>
        <w:jc w:val="center"/>
        <w:rPr>
          <w:sz w:val="20"/>
          <w:szCs w:val="20"/>
        </w:rPr>
      </w:pPr>
    </w:p>
    <w:p w:rsidR="006965FC" w:rsidRDefault="006965FC" w:rsidP="006965F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НАПРАВЛЕНИИ МЕТОДИЧЕСКИХ УКАЗАНИЙ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Федеральный фонд обязательного медицинского страхования направляет для использования в работе "</w:t>
      </w:r>
      <w:hyperlink w:anchor="Par25" w:history="1">
        <w:r>
          <w:rPr>
            <w:color w:val="0000FF"/>
          </w:rPr>
          <w:t>Методические указания</w:t>
        </w:r>
      </w:hyperlink>
      <w:r>
        <w:t xml:space="preserve"> о порядке ведения реестров экспертов качества медицинской помощи в сфере обязательного медицинского страхования", разработанные в целях реализации приказа ФОМС от 01.12.2010 N 230 "Об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страхованию".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Председатель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А.В.ЮРИН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  <w:outlineLvl w:val="0"/>
      </w:pPr>
      <w:r>
        <w:t>Приложение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Утверждаю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Председатель Федерального фонда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обязательного медицинского страхования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А.В.ЮРИН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17 февраля 2011 года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</w:p>
    <w:p w:rsidR="006965FC" w:rsidRDefault="006965FC" w:rsidP="006965FC">
      <w:pPr>
        <w:pStyle w:val="ConsPlusTitle"/>
        <w:jc w:val="center"/>
        <w:rPr>
          <w:sz w:val="20"/>
          <w:szCs w:val="20"/>
        </w:rPr>
      </w:pPr>
      <w:bookmarkStart w:id="0" w:name="Par25"/>
      <w:bookmarkEnd w:id="0"/>
      <w:r>
        <w:rPr>
          <w:sz w:val="20"/>
          <w:szCs w:val="20"/>
        </w:rPr>
        <w:t>МЕТОДИЧЕСКИЕ УКАЗАНИЯ</w:t>
      </w:r>
    </w:p>
    <w:p w:rsidR="006965FC" w:rsidRDefault="006965FC" w:rsidP="006965F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ПОРЯДКЕ ВЕДЕНИЯ РЕЕСТРОВ ЭКСПЕРТОВ КАЧЕСТВА МЕДИЦИНСКОЙ</w:t>
      </w:r>
    </w:p>
    <w:p w:rsidR="006965FC" w:rsidRDefault="006965FC" w:rsidP="006965F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ПОМОЩИ В СФЕРЕ ОБЯЗАТЕЛЬНОГО МЕДИЦИНСКОГО СТРАХОВАНИЯ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center"/>
        <w:outlineLvl w:val="1"/>
      </w:pPr>
      <w:r>
        <w:t>I. Общие положения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Настоящие Методические указания о порядке ведения реестров экспертов качества медицинской помощи в сфере обязательного медицинского страхования (далее - Методические указания) разработаны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29.11.2010 N 326-ФЗ "Об обязательном медицинском страховании в Российской Федерации" ("Российская газета", N 274, 03.12.2010, "Российская газета", N 275, 06.12.2010 (уточнение), Собрание законодательства Российской Федерации, 06.12.2010, N 49, ст. 6422, "Парламентская газета", N 64, 10 - 16.12.2010) (далее - Федеральный закон) и </w:t>
      </w:r>
      <w:hyperlink r:id="rId5" w:history="1">
        <w:r>
          <w:rPr>
            <w:color w:val="0000FF"/>
          </w:rPr>
          <w:t>Приказом</w:t>
        </w:r>
      </w:hyperlink>
      <w:r>
        <w:t xml:space="preserve"> Федерального фонда обязательного медицинского страхования от 01.12.2010 N 230 "Об утверждении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страхованию" ("Российская газета", N 20, 02.02.2011).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2. Целью Методических указаний является обеспечение единых подходов к ведению реестров экспертов качества медицинской помощи, проводящих в рамках контроля объемов, сроков, качества и условий предоставления медицинской помощи но обязательному медицинскому страхованию экспертизу качества медицинской помощи.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center"/>
        <w:outlineLvl w:val="1"/>
      </w:pPr>
      <w:r>
        <w:t>II. Единый реестр экспертов качества медицинской помощи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3. В соответствии с </w:t>
      </w:r>
      <w:hyperlink r:id="rId6" w:history="1">
        <w:r>
          <w:rPr>
            <w:color w:val="0000FF"/>
          </w:rPr>
          <w:t>пунктом 11 части 8 статьи 33</w:t>
        </w:r>
      </w:hyperlink>
      <w:r>
        <w:t xml:space="preserve"> Федерального закона единый реестр экспертов качества медицинской помощи ведет Федеральный фонд обязательного медицинского страхования.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4. Единый реестр экспертов качества медицинской помощи (далее - единый реестр) - совокупность электронных баз данных территориальных реестров экспертов качества медицинской помощи.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Единый реестр содержит сведения об экспертах качества медицинской помощи, осуществляющих экспертизу качества медицинской помощи, согласно </w:t>
      </w:r>
      <w:hyperlink w:anchor="Par118" w:history="1">
        <w:r>
          <w:rPr>
            <w:color w:val="0000FF"/>
          </w:rPr>
          <w:t>части 25</w:t>
        </w:r>
      </w:hyperlink>
      <w:r>
        <w:t xml:space="preserve"> Методических указаний.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Территориальный фонд обязательного медицинского страхования отправляет в Федеральный фонд обязательного медицинского страхования файл, содержащий сведения об экспертах качества медицинской помощи. Структура файла и состав показателей даны в </w:t>
      </w:r>
      <w:hyperlink w:anchor="Par428" w:history="1">
        <w:r>
          <w:rPr>
            <w:color w:val="0000FF"/>
          </w:rPr>
          <w:t>приложении 6</w:t>
        </w:r>
      </w:hyperlink>
      <w:r>
        <w:t xml:space="preserve"> к Методическим указаниям.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7. Доступ к единому реестру предоставляется Федеральному фонду обязательного медицинского страхования, территориальным фондам обязательного медицинского страхования, страховым медицинским организациям.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center"/>
        <w:outlineLvl w:val="1"/>
      </w:pPr>
      <w:r>
        <w:t>III. Территориальный реестр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8. В соответствии с </w:t>
      </w:r>
      <w:hyperlink r:id="rId7" w:history="1">
        <w:r>
          <w:rPr>
            <w:color w:val="0000FF"/>
          </w:rPr>
          <w:t>пунктом 9 части 7 статьи 34</w:t>
        </w:r>
      </w:hyperlink>
      <w:r>
        <w:t xml:space="preserve"> Федерального закона </w:t>
      </w:r>
      <w:hyperlink r:id="rId8" w:history="1">
        <w:r>
          <w:rPr>
            <w:color w:val="0000FF"/>
          </w:rPr>
          <w:t>территориальный реестр</w:t>
        </w:r>
      </w:hyperlink>
      <w:r>
        <w:t xml:space="preserve"> экспертов качества медицинской помощи (далее - территориальный реестр) ведет территориальный фонд обязательного медицинского страхования (далее - территориальный фонд).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9. Территориальный реестр - поименный список врачей-специалистов, имеющих высшее профессиональное образование, свидетельство об аккредитации специалиста или сертификат специалиста, стаж работы по соответствующей врачебной специальности не менее 10 лет, прошедших подготовку по вопросам экспертной деятельности в сфере обязательного медицинского страхования.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10. По письменному обращению в территориальный фонд сведения, включенные в электронную базу данных территориального реестра, могут быть предоставлены: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органу управления здравоохранением субъекта Российской Федерации;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Управлению Росздравнадзора по субъекту Российской Федерации;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</w:pPr>
      <w:r>
        <w:t>медицинским организациям;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правоохранительным органам;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обществам защиты прав потребителей;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независимым экспертным организациям;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профессиональным медицинским ассоциациям;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общественным объединениям специалистов медицинского профиля.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11. Если иное не установлено законодательством Российской Федерации, по письменному обращению территориальные фонды предоставляют физическим и юридическим лицам информацию, содержащуюся в территориальном реестре: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- о включении врача-специалиста в территориальный реестр;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- об исключении эксперта качества медицинской помощи из территориального реестра, дате принятия решения в случаях и порядке, установленных законодательством Российской Федерации;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- иную информацию в случаях, установленных законодательством Российской Федерации.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center"/>
        <w:outlineLvl w:val="1"/>
      </w:pPr>
      <w:r>
        <w:t>IV. Порядок формирования территориального реестра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12. Формирование и поддержание в актуальном состоянии территориальных реестров осуществляют территориальные фонды.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Ответственность за несвоевременную верификацию информации об экспертах качества медицинской помощи несут директора территориальных фондов.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13. Актуализация информации в территориальном реестре осуществляется ежемесячно (до 5 числа месяца, следующего за отчетным).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14. Включение сведений об экспертах качества медицинской помощи в территориальный реестр осуществляется территориальным фондом на основании: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66"/>
      <w:bookmarkEnd w:id="1"/>
      <w:r>
        <w:t>а) ходатайства: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органа исполнительной власти субъекта Российской Федерации в сфере здравоохранения;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Управления Росздравнадзора по субъекту Российской Федерации;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профессиональной медицинской ассоциации;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общественного объединения специалистов медицинского профиля;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медицинской организации;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страховой медицинской организации.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Форма ходатайства дана в </w:t>
      </w:r>
      <w:hyperlink w:anchor="Par154" w:history="1">
        <w:r>
          <w:rPr>
            <w:color w:val="0000FF"/>
          </w:rPr>
          <w:t>приложении 1</w:t>
        </w:r>
      </w:hyperlink>
      <w:r>
        <w:t xml:space="preserve"> к Методическим указаниям.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заявления врача-специалиста по форме </w:t>
      </w:r>
      <w:hyperlink w:anchor="Par212" w:history="1">
        <w:r>
          <w:rPr>
            <w:color w:val="0000FF"/>
          </w:rPr>
          <w:t>приложения 2</w:t>
        </w:r>
      </w:hyperlink>
      <w:r>
        <w:t xml:space="preserve"> к Методическим указаниям.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Включение экспертов качества медицинской помощи в территориальный реестр по ходатайству возможно только с учетом их письменного согласия, включающего согласие на использование персональных данных в соответствии с законодательством Российской Федерации.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76"/>
      <w:bookmarkEnd w:id="2"/>
      <w:r>
        <w:t>15. К заявлению врача-специалиста и ходатайству прилагаются копии следующих документов, заверенные нотариально или руководителем кадровой службы медицинской организации по месту трудовой деятельности врача-специалиста: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основного документа, удостоверяющего личность гражданина Российской Федерации на территории Российской Федерации;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диплома о высшем медицинском образовании;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сертификата специалиста (свидетельства об аккредитации специалиста);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свидетельства о присвоении высшей/первой квалификационной категории и/или диплома об ученой степени;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свидетельства о подготовке по вопросам экспертной деятельности в сфере обязательного медицинского страхования.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случае включения сведений об эксперте качества медицинской помощи в территориальный реестр в соответствии с </w:t>
      </w:r>
      <w:hyperlink w:anchor="Par66" w:history="1">
        <w:r>
          <w:rPr>
            <w:color w:val="0000FF"/>
          </w:rPr>
          <w:t>п. а) части 14</w:t>
        </w:r>
      </w:hyperlink>
      <w:r>
        <w:t xml:space="preserve"> настоящего раздела к ходатайству о включении врача-специалиста в территориальный реестр прилагается заявление врача-специалиста (</w:t>
      </w:r>
      <w:hyperlink w:anchor="Par212" w:history="1">
        <w:r>
          <w:rPr>
            <w:color w:val="0000FF"/>
          </w:rPr>
          <w:t>приложение 2</w:t>
        </w:r>
      </w:hyperlink>
      <w:r>
        <w:t xml:space="preserve"> к Методическим указаниям).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Ответственность за достоверность предоставленных сведений несет инициатор включения эксперта качества медицинской помощи в территориальный реестр экспертов качества медицинской помощи.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16. Решение о включении эксперта качества медицинской помощи в территориальный реестр </w:t>
      </w:r>
      <w:hyperlink w:anchor="Par256" w:history="1">
        <w:r>
          <w:rPr>
            <w:color w:val="0000FF"/>
          </w:rPr>
          <w:t>(Приложение 3)</w:t>
        </w:r>
      </w:hyperlink>
      <w:r>
        <w:t xml:space="preserve"> принимается директором территориального фонда или уполномоченным им лицом из числа заместителей директора территориального фонда не позднее 30 календарных дней со дня подачи заявления врача-специалиста или ходатайства, и оформляется приказом по территориальному фонду.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17. Копия приказа направляется инициатору включения кандидатуры врача-специалиста в территориальный реестр и врачу-специалисту в срок не позднее 10 дней со дня принятия решения.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Статус эксперта качества медицинской помощи врач-специалист приобретает с момента внесения в территориальный реестр экспертов качества медицинской помощи.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87"/>
      <w:bookmarkEnd w:id="3"/>
      <w:r>
        <w:t>18. Основаниями для исключения эксперта качества медицинской помощи из территориального реестра являются: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истечение срока (прекращение) действия документа (документов), являющегося (являющихся) основанием для включения эксперта качества медицинской помощи в </w:t>
      </w:r>
      <w:r>
        <w:lastRenderedPageBreak/>
        <w:t>территориальный реестр;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89"/>
      <w:bookmarkEnd w:id="4"/>
      <w:r>
        <w:t>б) обоснованные неоднократные претензии к качеству работы эксперта качества медицинской помощи, поступающие от организаторов и/или субъектов контроля;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в) заявление эксперта качества медицинской помощи об исключении из территориального реестра.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19. Решение об исключении эксперта качества медицинской помощи из территориального реестра экспертов качества медицинской помощи (</w:t>
      </w:r>
      <w:hyperlink w:anchor="Par324" w:history="1">
        <w:r>
          <w:rPr>
            <w:color w:val="0000FF"/>
          </w:rPr>
          <w:t>приложение 4</w:t>
        </w:r>
      </w:hyperlink>
      <w:r>
        <w:t xml:space="preserve"> к Методическим указаниям) принимается директором территориального фонда и оформляется приказом.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20. Эксперты качества медицинской помощи, исключенные из территориального реестра по основаниям, указанным в </w:t>
      </w:r>
      <w:hyperlink w:anchor="Par89" w:history="1">
        <w:r>
          <w:rPr>
            <w:color w:val="0000FF"/>
          </w:rPr>
          <w:t>п. б) части 18</w:t>
        </w:r>
      </w:hyperlink>
      <w:r>
        <w:t xml:space="preserve"> настоящего раздела, не подлежат повторному включению в территориальные реестры.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center"/>
        <w:outlineLvl w:val="1"/>
      </w:pPr>
      <w:r>
        <w:t>V. Ведение базы данных территориального реестра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21. Информация, включенная в территориальный реестр, фиксируется на бумажном носителе и с использованием электронной базы данных.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22. Директор территориального фонда назначает ответственных исполнителей за ведение территориального реестра экспертов на бумажном носителе и техническую поддержку электронной базы данных.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23. Ведение территориального реестра на бумажном носителе осуществляется с использованием книг (журналов) регистрации с выделением разделов по врачебным специальностям. Листы книги (журнала) должны быть скреплены, пронумерованы, заверены подписью ответственного исполнителя.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Сведения об эксперте качества медицинской помощи, вносимые в книгу (журнал) регистрации, включают: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00"/>
      <w:bookmarkEnd w:id="5"/>
      <w:r>
        <w:t>а) фамилию, имя, отчество;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б) дату рождения;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102"/>
      <w:bookmarkEnd w:id="6"/>
      <w:r>
        <w:t>в) место работы по специальности;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103"/>
      <w:bookmarkEnd w:id="7"/>
      <w:r>
        <w:t>г) должность по месту работы по специальности;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104"/>
      <w:bookmarkEnd w:id="8"/>
      <w:r>
        <w:t>д) специальность;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е) реквизиты: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- основного документа, удостоверяющего личность гражданина Российской Федерации на территории Российской Федерации;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- диплома о высшем медицинском образовании;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- сертификата(ов) специалиста (свидетельства(в) об аккредитации специалиста);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- свидетельства(в) о присвоении квалификационной категории;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- диплома(ов) об ученой степени;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- свидетельства о подготовке по вопросам экспертной деятельности в сфере обязательного медицинского страхования;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112"/>
      <w:bookmarkEnd w:id="9"/>
      <w:r>
        <w:t>ж) номер(а) контактных телефонов;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113"/>
      <w:bookmarkEnd w:id="10"/>
      <w:r>
        <w:t>з) электронный адрес в сети "Интернет" (при наличии);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bookmarkStart w:id="11" w:name="Par114"/>
      <w:bookmarkEnd w:id="11"/>
      <w:r>
        <w:t>и) СНИЛС специалиста.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24. Информация по каждому эксперту качества медицинской помощи заносится на отдельный лист соответствующего раздела. Записи ведутся в хронологическом порядке согласно поступлению документов.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Каждому эксперту качества медицинской помощи присваивается и заносится в территориальный реестр идентификационный код.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По предварительному согласованию с организатором экспертизы качества медицинской помощи эксперт качества медицинской помощи может вместо фамилии, имени, отчества указывать свой идентификационный код.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118"/>
      <w:bookmarkEnd w:id="12"/>
      <w:r>
        <w:t xml:space="preserve">25. Электронная база данных территориального реестра, являющаяся сегментом </w:t>
      </w:r>
      <w:r>
        <w:lastRenderedPageBreak/>
        <w:t xml:space="preserve">единого реестра, включает персональные данные эксперта качества медицинской помощи по </w:t>
      </w:r>
      <w:hyperlink w:anchor="Par100" w:history="1">
        <w:r>
          <w:rPr>
            <w:color w:val="0000FF"/>
          </w:rPr>
          <w:t>пунктам а</w:t>
        </w:r>
      </w:hyperlink>
      <w:r>
        <w:t xml:space="preserve">) </w:t>
      </w:r>
      <w:hyperlink w:anchor="Par102" w:history="1">
        <w:r>
          <w:rPr>
            <w:color w:val="0000FF"/>
          </w:rPr>
          <w:t>в</w:t>
        </w:r>
      </w:hyperlink>
      <w:r>
        <w:t xml:space="preserve">) </w:t>
      </w:r>
      <w:hyperlink w:anchor="Par103" w:history="1">
        <w:r>
          <w:rPr>
            <w:color w:val="0000FF"/>
          </w:rPr>
          <w:t>г</w:t>
        </w:r>
      </w:hyperlink>
      <w:r>
        <w:t xml:space="preserve">), </w:t>
      </w:r>
      <w:hyperlink w:anchor="Par104" w:history="1">
        <w:r>
          <w:rPr>
            <w:color w:val="0000FF"/>
          </w:rPr>
          <w:t>д</w:t>
        </w:r>
      </w:hyperlink>
      <w:r>
        <w:t xml:space="preserve">), </w:t>
      </w:r>
      <w:hyperlink w:anchor="Par112" w:history="1">
        <w:r>
          <w:rPr>
            <w:color w:val="0000FF"/>
          </w:rPr>
          <w:t>ж</w:t>
        </w:r>
      </w:hyperlink>
      <w:r>
        <w:t xml:space="preserve">), </w:t>
      </w:r>
      <w:hyperlink w:anchor="Par113" w:history="1">
        <w:r>
          <w:rPr>
            <w:color w:val="0000FF"/>
          </w:rPr>
          <w:t>з</w:t>
        </w:r>
      </w:hyperlink>
      <w:r>
        <w:t xml:space="preserve">), </w:t>
      </w:r>
      <w:hyperlink w:anchor="Par114" w:history="1">
        <w:r>
          <w:rPr>
            <w:color w:val="0000FF"/>
          </w:rPr>
          <w:t>и) части 23</w:t>
        </w:r>
      </w:hyperlink>
      <w:r>
        <w:t xml:space="preserve"> настоящего раздела, а также содержит сведения о квалификационной категории, сертификате специалиста (включая сроки действия) и ученой степени специалиста (без указания реквизитов документов).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Структура и формат сведений в файле, содержащем сведения об экспертах качества, направляемом для формирования единого реестра экспертов качества медицинской помощи, приведены в </w:t>
      </w:r>
      <w:hyperlink w:anchor="Par428" w:history="1">
        <w:r>
          <w:rPr>
            <w:color w:val="0000FF"/>
          </w:rPr>
          <w:t>Приложении 6</w:t>
        </w:r>
      </w:hyperlink>
      <w:r>
        <w:t>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26. В случае утери, уничтожения или повреждения книг (журналов) регистрации территориального реестра восстановление осуществляется на основании копий документов, предоставляемых при включении врачей-специалистов в территориальный реестр, находящихся на хранении в территориальном фонде обязательного медицинского страхования.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В восстановленном территориальном реестре экспертов качества медицинской помощи делается запись о дате и условиях восстановления записи, которая заверяется подписью ответственного исполнителя.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center"/>
        <w:outlineLvl w:val="1"/>
      </w:pPr>
      <w:r>
        <w:t>VI. Условия труда и оплаты экспертов качества медицинской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center"/>
      </w:pPr>
      <w:r>
        <w:t>помощи, включенных в территориальные реестры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27. Оплата деятельности экспертов качества медицинской помощи - штатных сотрудников территориальных фондов или страховых медицинских организаций, участвующих в проведении экспертизы качества медицинской помощи, производится в установленном законодательством Российской Федерации порядке.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28. Эксперты качества медицинской помощи, не являющиеся штатными сотрудниками территориальных фондов и страховых медицинских организаций, привлекаются для выполнения работ по экспертизе качества медицинской помощи на условиях заключения гражданско-правовых договоров в порядке, установленном законодательством Российской Федерации.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Эксперт качества медицинской помощи не привлекается к экспертизе качества медицинской помощи в медицинской организации, с которой он состоит в трудовых или иных договорных отношениях.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29. Порядок и нормы оплаты труда экспертов качества медицинской помощи, не состоящих в штате территориальных фондов и страховых медицинских организаций, определяются приказом территориального фонда по согласованию с региональным объединением страховых медицинских организаций и органом управления здравоохранением субъекта Российской Федерации.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30. Расчет стоимости работ экспертов качества медицинской помощи осуществляется в зависимости от минимального размера оплаты труда, установленного законодательством Российской Федерации на момент проведения экспертизы качества медицинской помощи, вида медицинской документации, вида и сложности экспертизы качества медицинской помощи. а также квалификации эксперта качества медицинской помощи.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Рекомендуемый расчет оплаты труда дан в </w:t>
      </w:r>
      <w:hyperlink w:anchor="Par365" w:history="1">
        <w:r>
          <w:rPr>
            <w:color w:val="0000FF"/>
          </w:rPr>
          <w:t>Приложении 5</w:t>
        </w:r>
      </w:hyperlink>
      <w:r>
        <w:t xml:space="preserve"> к Методическим указаниям.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31. Оплата труда эксперта качества медицинской помощи, включенного в территориальный реестр иного субъекта Российской Федерации, осуществляется по нормам, установленным территориальным фондом, включившим эксперта качества медицинской помощи в единый реестр.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1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к Методическим указаниям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о порядке ведения реестров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экспертов качества медицинской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помощи в сфере обязательного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медицинского страхования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pStyle w:val="ConsPlusNonformat"/>
      </w:pPr>
      <w:r>
        <w:t xml:space="preserve">                                                 В ________________________</w:t>
      </w:r>
    </w:p>
    <w:p w:rsidR="006965FC" w:rsidRDefault="006965FC" w:rsidP="006965FC">
      <w:pPr>
        <w:pStyle w:val="ConsPlusNonformat"/>
      </w:pPr>
      <w:r>
        <w:t xml:space="preserve">                                                 территориальный фонд</w:t>
      </w:r>
    </w:p>
    <w:p w:rsidR="006965FC" w:rsidRDefault="006965FC" w:rsidP="006965FC">
      <w:pPr>
        <w:pStyle w:val="ConsPlusNonformat"/>
      </w:pPr>
      <w:r>
        <w:t xml:space="preserve">                                                 обязательного медицинского</w:t>
      </w:r>
    </w:p>
    <w:p w:rsidR="006965FC" w:rsidRDefault="006965FC" w:rsidP="006965FC">
      <w:pPr>
        <w:pStyle w:val="ConsPlusNonformat"/>
      </w:pPr>
      <w:r>
        <w:t xml:space="preserve">                                                 страхования</w:t>
      </w:r>
    </w:p>
    <w:p w:rsidR="006965FC" w:rsidRDefault="006965FC" w:rsidP="006965FC">
      <w:pPr>
        <w:pStyle w:val="ConsPlusNonformat"/>
      </w:pPr>
      <w:r>
        <w:t xml:space="preserve">                                                 от _______________________</w:t>
      </w:r>
    </w:p>
    <w:p w:rsidR="006965FC" w:rsidRDefault="006965FC" w:rsidP="006965FC">
      <w:pPr>
        <w:pStyle w:val="ConsPlusNonformat"/>
      </w:pPr>
      <w:r>
        <w:t xml:space="preserve">                                                     инициатор предложения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bookmarkStart w:id="13" w:name="Par154"/>
      <w:bookmarkEnd w:id="13"/>
      <w:r>
        <w:t xml:space="preserve">                                Ходатайство</w:t>
      </w:r>
    </w:p>
    <w:p w:rsidR="006965FC" w:rsidRDefault="006965FC" w:rsidP="006965FC">
      <w:pPr>
        <w:pStyle w:val="ConsPlusNonformat"/>
      </w:pPr>
      <w:r>
        <w:t xml:space="preserve">           о внесении врача-специалиста в территориальный реестр</w:t>
      </w:r>
    </w:p>
    <w:p w:rsidR="006965FC" w:rsidRDefault="006965FC" w:rsidP="006965FC">
      <w:pPr>
        <w:pStyle w:val="ConsPlusNonformat"/>
      </w:pPr>
      <w:r>
        <w:t xml:space="preserve">                   экспертов качества медицинской помощи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>___________________________________________________________________________</w:t>
      </w:r>
    </w:p>
    <w:p w:rsidR="006965FC" w:rsidRDefault="006965FC" w:rsidP="006965FC">
      <w:pPr>
        <w:pStyle w:val="ConsPlusNonformat"/>
      </w:pPr>
      <w:r>
        <w:t xml:space="preserve">                           инициатор предложения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 xml:space="preserve">    просит   рассмотреть   кандидатуру(ы)   врача(ей)-специалиста(ов)   для</w:t>
      </w:r>
    </w:p>
    <w:p w:rsidR="006965FC" w:rsidRDefault="006965FC" w:rsidP="006965FC">
      <w:pPr>
        <w:pStyle w:val="ConsPlusNonformat"/>
      </w:pPr>
      <w:r>
        <w:t>внесения  в территориальный реестр экспертов качества медицинской помощи по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>___________________________________________________________________________</w:t>
      </w:r>
    </w:p>
    <w:p w:rsidR="006965FC" w:rsidRDefault="006965FC" w:rsidP="006965FC">
      <w:pPr>
        <w:pStyle w:val="ConsPlusNonformat"/>
      </w:pPr>
      <w:r>
        <w:t xml:space="preserve">                           название субъекта РФ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 xml:space="preserve">                     Краткие сведения о кандидате(ах)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080"/>
        <w:gridCol w:w="1920"/>
        <w:gridCol w:w="1440"/>
        <w:gridCol w:w="1560"/>
        <w:gridCol w:w="1560"/>
        <w:gridCol w:w="1560"/>
      </w:tblGrid>
      <w:tr w:rsidR="006965FC" w:rsidTr="005304E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Квалифика-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ционная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категория(и),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ученая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степень(и)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работы 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ности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Занимаемая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должность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месту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работы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ности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телефон(ы)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Специаль-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ность(и)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pStyle w:val="ConsPlusNonformat"/>
      </w:pPr>
      <w:r>
        <w:t xml:space="preserve">    Приложения:</w:t>
      </w:r>
    </w:p>
    <w:p w:rsidR="006965FC" w:rsidRDefault="006965FC" w:rsidP="006965FC">
      <w:pPr>
        <w:pStyle w:val="ConsPlusNonformat"/>
      </w:pPr>
      <w:r>
        <w:t xml:space="preserve">    1) пакет(ы) документов в соответствии с </w:t>
      </w:r>
      <w:hyperlink w:anchor="Par76" w:history="1">
        <w:r>
          <w:rPr>
            <w:color w:val="0000FF"/>
          </w:rPr>
          <w:t>частью 15</w:t>
        </w:r>
      </w:hyperlink>
      <w:r>
        <w:t xml:space="preserve"> Методических указаний</w:t>
      </w:r>
    </w:p>
    <w:p w:rsidR="006965FC" w:rsidRDefault="006965FC" w:rsidP="006965FC">
      <w:pPr>
        <w:pStyle w:val="ConsPlusNonformat"/>
      </w:pPr>
      <w:r>
        <w:t>о  порядке  ведения  реестров экспертов качества медицинской помощи в сфере</w:t>
      </w:r>
    </w:p>
    <w:p w:rsidR="006965FC" w:rsidRDefault="006965FC" w:rsidP="006965FC">
      <w:pPr>
        <w:pStyle w:val="ConsPlusNonformat"/>
      </w:pPr>
      <w:r>
        <w:t>обязательного медицинского страхования.</w:t>
      </w:r>
    </w:p>
    <w:p w:rsidR="006965FC" w:rsidRDefault="006965FC" w:rsidP="006965FC">
      <w:pPr>
        <w:pStyle w:val="ConsPlusNonformat"/>
      </w:pPr>
      <w:r>
        <w:t xml:space="preserve">    2)  заявление  врача-специалиста  по  форме </w:t>
      </w:r>
      <w:hyperlink w:anchor="Par212" w:history="1">
        <w:r>
          <w:rPr>
            <w:color w:val="0000FF"/>
          </w:rPr>
          <w:t>приложения 2</w:t>
        </w:r>
      </w:hyperlink>
      <w:r>
        <w:t xml:space="preserve"> к Методическим</w:t>
      </w:r>
    </w:p>
    <w:p w:rsidR="006965FC" w:rsidRDefault="006965FC" w:rsidP="006965FC">
      <w:pPr>
        <w:pStyle w:val="ConsPlusNonformat"/>
      </w:pPr>
      <w:r>
        <w:t>указаниям  о порядке ведения реестров экспертов качества медицинской помощи</w:t>
      </w:r>
    </w:p>
    <w:p w:rsidR="006965FC" w:rsidRDefault="006965FC" w:rsidP="006965FC">
      <w:pPr>
        <w:pStyle w:val="ConsPlusNonformat"/>
      </w:pPr>
      <w:r>
        <w:t>в сфере обязательного медицинского страхования.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 xml:space="preserve">    Подпись руководителя:                                            Ф.И.О.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 xml:space="preserve">    Дата: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2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к Методическим указаниям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о порядке ведения реестров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экспертов качества медицинской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помощи в сфере обязательного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медицинского страхования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</w:pPr>
    </w:p>
    <w:p w:rsidR="006965FC" w:rsidRDefault="006965FC" w:rsidP="006965FC">
      <w:pPr>
        <w:pStyle w:val="ConsPlusNonformat"/>
      </w:pPr>
      <w:r>
        <w:t xml:space="preserve">                                          В _______________________________</w:t>
      </w:r>
    </w:p>
    <w:p w:rsidR="006965FC" w:rsidRDefault="006965FC" w:rsidP="006965FC">
      <w:pPr>
        <w:pStyle w:val="ConsPlusNonformat"/>
      </w:pPr>
      <w:r>
        <w:t xml:space="preserve">                                                  территориальный фонд</w:t>
      </w:r>
    </w:p>
    <w:p w:rsidR="006965FC" w:rsidRDefault="006965FC" w:rsidP="006965FC">
      <w:pPr>
        <w:pStyle w:val="ConsPlusNonformat"/>
      </w:pPr>
      <w:r>
        <w:t xml:space="preserve">                                               обязательного медицинского</w:t>
      </w:r>
    </w:p>
    <w:p w:rsidR="006965FC" w:rsidRDefault="006965FC" w:rsidP="006965FC">
      <w:pPr>
        <w:pStyle w:val="ConsPlusNonformat"/>
      </w:pPr>
      <w:r>
        <w:t xml:space="preserve">                                                     страхования</w:t>
      </w:r>
    </w:p>
    <w:p w:rsidR="006965FC" w:rsidRDefault="006965FC" w:rsidP="006965FC">
      <w:pPr>
        <w:pStyle w:val="ConsPlusNonformat"/>
      </w:pPr>
      <w:r>
        <w:t xml:space="preserve">                                          от ______________________________</w:t>
      </w:r>
    </w:p>
    <w:p w:rsidR="006965FC" w:rsidRDefault="006965FC" w:rsidP="006965FC">
      <w:pPr>
        <w:pStyle w:val="ConsPlusNonformat"/>
      </w:pPr>
      <w:r>
        <w:t xml:space="preserve">                                              Ф.И.О., должность заявителя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bookmarkStart w:id="14" w:name="Par212"/>
      <w:bookmarkEnd w:id="14"/>
      <w:r>
        <w:t xml:space="preserve">                                 Заявление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 xml:space="preserve">    Прошу  рассмотреть  мою  кандидатуру  для  включения  в территориальный</w:t>
      </w:r>
    </w:p>
    <w:p w:rsidR="006965FC" w:rsidRDefault="006965FC" w:rsidP="006965FC">
      <w:pPr>
        <w:pStyle w:val="ConsPlusNonformat"/>
      </w:pPr>
      <w:r>
        <w:t>реестр экспертов качества медицинской помощи по ___________________________</w:t>
      </w:r>
    </w:p>
    <w:p w:rsidR="006965FC" w:rsidRDefault="006965FC" w:rsidP="006965FC">
      <w:pPr>
        <w:pStyle w:val="ConsPlusNonformat"/>
      </w:pPr>
      <w:r>
        <w:t>___________________________________________________________________________</w:t>
      </w:r>
    </w:p>
    <w:p w:rsidR="006965FC" w:rsidRDefault="006965FC" w:rsidP="006965FC">
      <w:pPr>
        <w:pStyle w:val="ConsPlusNonformat"/>
      </w:pPr>
      <w:r>
        <w:t xml:space="preserve">                       субъект Российской Федерации</w:t>
      </w:r>
    </w:p>
    <w:p w:rsidR="006965FC" w:rsidRDefault="006965FC" w:rsidP="006965FC">
      <w:pPr>
        <w:pStyle w:val="ConsPlusNonformat"/>
      </w:pPr>
      <w:r>
        <w:t xml:space="preserve">    по специальности ______________________________________________________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 xml:space="preserve">    Представляю краткие сведения о себе:</w:t>
      </w:r>
    </w:p>
    <w:p w:rsidR="006965FC" w:rsidRDefault="006965FC" w:rsidP="006965FC">
      <w:pPr>
        <w:pStyle w:val="ConsPlusNonformat"/>
      </w:pPr>
      <w:r>
        <w:t>_____ (в т.ч. СНИЛС) ______________________________________________________</w:t>
      </w:r>
    </w:p>
    <w:p w:rsidR="006965FC" w:rsidRDefault="006965FC" w:rsidP="006965FC">
      <w:pPr>
        <w:pStyle w:val="ConsPlusNonformat"/>
      </w:pPr>
      <w:r>
        <w:t>___________________________________________________________________________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 xml:space="preserve">    Контактная информация:</w:t>
      </w:r>
    </w:p>
    <w:p w:rsidR="006965FC" w:rsidRDefault="006965FC" w:rsidP="006965FC">
      <w:pPr>
        <w:pStyle w:val="ConsPlusNonformat"/>
      </w:pPr>
      <w:r>
        <w:t xml:space="preserve">    - номера контактных телефонов;</w:t>
      </w:r>
    </w:p>
    <w:p w:rsidR="006965FC" w:rsidRDefault="006965FC" w:rsidP="006965FC">
      <w:pPr>
        <w:pStyle w:val="ConsPlusNonformat"/>
      </w:pPr>
      <w:r>
        <w:t xml:space="preserve">    - электронный адрес в сети "Интернет" (при наличии).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 xml:space="preserve">    Приложения:</w:t>
      </w:r>
    </w:p>
    <w:p w:rsidR="006965FC" w:rsidRDefault="006965FC" w:rsidP="006965FC">
      <w:pPr>
        <w:pStyle w:val="ConsPlusNonformat"/>
      </w:pPr>
      <w:r>
        <w:t xml:space="preserve">    1) документы в соответствии с </w:t>
      </w:r>
      <w:hyperlink w:anchor="Par76" w:history="1">
        <w:r>
          <w:rPr>
            <w:color w:val="0000FF"/>
          </w:rPr>
          <w:t>частью 15</w:t>
        </w:r>
      </w:hyperlink>
      <w:r>
        <w:t xml:space="preserve"> Методических указаний о порядке</w:t>
      </w:r>
    </w:p>
    <w:p w:rsidR="006965FC" w:rsidRDefault="006965FC" w:rsidP="006965FC">
      <w:pPr>
        <w:pStyle w:val="ConsPlusNonformat"/>
      </w:pPr>
      <w:r>
        <w:t>ведения   реестров   экспертов   качества   медицинской   помощи   в  сфере</w:t>
      </w:r>
    </w:p>
    <w:p w:rsidR="006965FC" w:rsidRDefault="006965FC" w:rsidP="006965FC">
      <w:pPr>
        <w:pStyle w:val="ConsPlusNonformat"/>
      </w:pPr>
      <w:r>
        <w:t>обязательного медицинского страхования.</w:t>
      </w:r>
    </w:p>
    <w:p w:rsidR="006965FC" w:rsidRDefault="006965FC" w:rsidP="006965FC">
      <w:pPr>
        <w:pStyle w:val="ConsPlusNonformat"/>
      </w:pPr>
      <w:r>
        <w:t xml:space="preserve">    2)   письменное  согласие  на  обработку  моих  персональных  данных  в</w:t>
      </w:r>
    </w:p>
    <w:p w:rsidR="006965FC" w:rsidRDefault="006965FC" w:rsidP="006965FC">
      <w:pPr>
        <w:pStyle w:val="ConsPlusNonformat"/>
      </w:pPr>
      <w:r>
        <w:t xml:space="preserve">соответствии  с  требованиями  </w:t>
      </w:r>
      <w:hyperlink r:id="rId9" w:history="1">
        <w:r>
          <w:rPr>
            <w:color w:val="0000FF"/>
          </w:rPr>
          <w:t>статьи 9</w:t>
        </w:r>
      </w:hyperlink>
      <w:r>
        <w:t xml:space="preserve"> Федерального закона от 27.07.2006 N</w:t>
      </w:r>
    </w:p>
    <w:p w:rsidR="006965FC" w:rsidRDefault="006965FC" w:rsidP="006965FC">
      <w:pPr>
        <w:pStyle w:val="ConsPlusNonformat"/>
      </w:pPr>
      <w:r>
        <w:t xml:space="preserve">152-ФЗ "О персональных данных" </w:t>
      </w:r>
      <w:hyperlink w:anchor="Par241" w:history="1">
        <w:r>
          <w:rPr>
            <w:color w:val="0000FF"/>
          </w:rPr>
          <w:t>&lt;*&gt;</w:t>
        </w:r>
      </w:hyperlink>
      <w:r>
        <w:t>.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 xml:space="preserve">    Подпись                                                          Ф.И.О.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 xml:space="preserve">    Дата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bookmarkStart w:id="15" w:name="Par241"/>
      <w:bookmarkEnd w:id="15"/>
      <w:r>
        <w:t>&lt;*&gt; Простая письменная форма.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3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к Методическим указаниям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о порядке ведения реестров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экспертов качества медицинской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помощи в сфере обязательного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медицинского страхования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</w:pPr>
    </w:p>
    <w:p w:rsidR="006965FC" w:rsidRDefault="006965FC" w:rsidP="006965FC">
      <w:pPr>
        <w:pStyle w:val="ConsPlusNonformat"/>
      </w:pPr>
      <w:bookmarkStart w:id="16" w:name="Par256"/>
      <w:bookmarkEnd w:id="16"/>
      <w:r>
        <w:t xml:space="preserve">         Решение территориального фонда обязательного медицинского</w:t>
      </w:r>
    </w:p>
    <w:p w:rsidR="006965FC" w:rsidRDefault="006965FC" w:rsidP="006965FC">
      <w:pPr>
        <w:pStyle w:val="ConsPlusNonformat"/>
      </w:pPr>
      <w:r>
        <w:t xml:space="preserve">         страхования о внесении в территориальный реестр экспертов</w:t>
      </w:r>
    </w:p>
    <w:p w:rsidR="006965FC" w:rsidRDefault="006965FC" w:rsidP="006965FC">
      <w:pPr>
        <w:pStyle w:val="ConsPlusNonformat"/>
      </w:pPr>
      <w:r>
        <w:t xml:space="preserve">                        качества медицинской помощи</w:t>
      </w:r>
    </w:p>
    <w:p w:rsidR="006965FC" w:rsidRDefault="006965FC" w:rsidP="006965FC">
      <w:pPr>
        <w:pStyle w:val="ConsPlusNonformat"/>
      </w:pPr>
      <w:r>
        <w:t xml:space="preserve">                   по _________________________________</w:t>
      </w:r>
    </w:p>
    <w:p w:rsidR="006965FC" w:rsidRDefault="006965FC" w:rsidP="006965FC">
      <w:pPr>
        <w:pStyle w:val="ConsPlusNonformat"/>
      </w:pPr>
      <w:r>
        <w:t xml:space="preserve">                            (название субъекта РФ)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>1) Включить _______ Ф.И.О. ______________ в территориальный реестр эксперта</w:t>
      </w:r>
    </w:p>
    <w:p w:rsidR="006965FC" w:rsidRDefault="006965FC" w:rsidP="006965FC">
      <w:pPr>
        <w:pStyle w:val="ConsPlusNonformat"/>
      </w:pPr>
      <w:r>
        <w:t>качества медицинской помощи по ___________________ (название субъекта РФ) с</w:t>
      </w:r>
    </w:p>
    <w:p w:rsidR="006965FC" w:rsidRDefault="006965FC" w:rsidP="006965FC">
      <w:pPr>
        <w:pStyle w:val="ConsPlusNonformat"/>
      </w:pPr>
      <w:r>
        <w:t>присвоением персонального идентификационного номера __________ на основании</w:t>
      </w:r>
    </w:p>
    <w:p w:rsidR="006965FC" w:rsidRDefault="006965FC" w:rsidP="006965FC">
      <w:pPr>
        <w:pStyle w:val="ConsPlusNonformat"/>
      </w:pPr>
      <w:r>
        <w:t>предоставленных документов: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320"/>
      </w:tblGrid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N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Документ        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Вносимые данные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Данные основного документа,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удостоверяющего личность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гражданина Российской Федерации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 Российской Федерации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серия, номер, кем и когда выдан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документ, место регистрации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Организация, представившая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кандидатуру врача-специалиста (при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наличии ходатайства)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название, юридический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фактический адрес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Диплом о высшем медицинском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образовании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Название специальности, серия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номер, кем и когда выдан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Свидетельство(а) об аккредитации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сертификат(ы) специалиста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 и когда выданы, по какой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специальности, срок действия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Документ, подтверждающий наличие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подготовки по вопросам экспертной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деятельности в сфере обязательного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страхования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название цикла, дата прохождения,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 часов, кем и когда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выдан документ 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Документ(ы), подтверждающий(ие)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наличие квалификационной категории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Квалиф. категория, дата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присвоения, номер документа,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полное название организации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Документ(ы), подтверждающий(ие)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наличие ученой степени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ученая степень, когда и кем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присвоена      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Выписка из трудовой книжки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организации,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являющейся местом работы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специальности, юр. и факт. адреса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телефоны; занимаемая должность  </w:t>
            </w:r>
          </w:p>
        </w:tc>
      </w:tr>
    </w:tbl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pStyle w:val="ConsPlusNonformat"/>
      </w:pPr>
      <w:r>
        <w:t xml:space="preserve">    Приложение:  документы в соответствии с </w:t>
      </w:r>
      <w:hyperlink w:anchor="Par76" w:history="1">
        <w:r>
          <w:rPr>
            <w:color w:val="0000FF"/>
          </w:rPr>
          <w:t>частью 15</w:t>
        </w:r>
      </w:hyperlink>
      <w:r>
        <w:t xml:space="preserve"> Методических указаний</w:t>
      </w:r>
    </w:p>
    <w:p w:rsidR="006965FC" w:rsidRDefault="006965FC" w:rsidP="006965FC">
      <w:pPr>
        <w:pStyle w:val="ConsPlusNonformat"/>
      </w:pPr>
      <w:r>
        <w:t>о порядке ведения реестров экспертов качества медицинской помощи.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>Подпись директора территориального фонда</w:t>
      </w:r>
    </w:p>
    <w:p w:rsidR="006965FC" w:rsidRDefault="006965FC" w:rsidP="006965FC">
      <w:pPr>
        <w:pStyle w:val="ConsPlusNonformat"/>
      </w:pPr>
      <w:r>
        <w:t>обязательного медицинского страхования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>Дата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4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к Методическим указаниям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о порядке ведения реестров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экспертов качества медицинской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помощи в сфере обязательного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медицинского страхования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pStyle w:val="ConsPlusNonformat"/>
      </w:pPr>
      <w:bookmarkStart w:id="17" w:name="Par324"/>
      <w:bookmarkEnd w:id="17"/>
      <w:r>
        <w:t xml:space="preserve">         Решение территориального фонда обязательного медицинского</w:t>
      </w:r>
    </w:p>
    <w:p w:rsidR="006965FC" w:rsidRDefault="006965FC" w:rsidP="006965FC">
      <w:pPr>
        <w:pStyle w:val="ConsPlusNonformat"/>
      </w:pPr>
      <w:r>
        <w:t xml:space="preserve">          страхования об исключении эксперта качества медицинской</w:t>
      </w:r>
    </w:p>
    <w:p w:rsidR="006965FC" w:rsidRDefault="006965FC" w:rsidP="006965FC">
      <w:pPr>
        <w:pStyle w:val="ConsPlusNonformat"/>
      </w:pPr>
      <w:r>
        <w:t xml:space="preserve">           помощи из территориального реестра экспертов качества</w:t>
      </w:r>
    </w:p>
    <w:p w:rsidR="006965FC" w:rsidRDefault="006965FC" w:rsidP="006965FC">
      <w:pPr>
        <w:pStyle w:val="ConsPlusNonformat"/>
      </w:pPr>
      <w:r>
        <w:t xml:space="preserve">           медицинской помощи по _______________________________</w:t>
      </w:r>
    </w:p>
    <w:p w:rsidR="006965FC" w:rsidRDefault="006965FC" w:rsidP="006965FC">
      <w:pPr>
        <w:pStyle w:val="ConsPlusNonformat"/>
      </w:pPr>
      <w:r>
        <w:t xml:space="preserve">                                     (название субъекта РФ)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 xml:space="preserve">    Исключить на основании части 18 Методических указаний о порядке ведения</w:t>
      </w:r>
    </w:p>
    <w:p w:rsidR="006965FC" w:rsidRDefault="006965FC" w:rsidP="006965FC">
      <w:pPr>
        <w:pStyle w:val="ConsPlusNonformat"/>
      </w:pPr>
      <w:r>
        <w:t>реестров  экспертов  качества медицинской помощи _____ (указать необходимый</w:t>
      </w:r>
    </w:p>
    <w:p w:rsidR="006965FC" w:rsidRDefault="006965FC" w:rsidP="006965FC">
      <w:pPr>
        <w:pStyle w:val="ConsPlusNonformat"/>
      </w:pPr>
      <w:r>
        <w:t>подпункт)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 xml:space="preserve">    Ф.И.О. ____________________________________________ из территориального</w:t>
      </w:r>
    </w:p>
    <w:p w:rsidR="006965FC" w:rsidRDefault="006965FC" w:rsidP="006965FC">
      <w:pPr>
        <w:pStyle w:val="ConsPlusNonformat"/>
      </w:pPr>
      <w:r>
        <w:t>реестра экспертов качества медицинской помощи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 xml:space="preserve">    по ____________________________________________________________________</w:t>
      </w:r>
    </w:p>
    <w:p w:rsidR="006965FC" w:rsidRDefault="006965FC" w:rsidP="006965FC">
      <w:pPr>
        <w:pStyle w:val="ConsPlusNonformat"/>
      </w:pPr>
      <w:r>
        <w:t xml:space="preserve">                             (название субъекта РФ)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 xml:space="preserve">    по специальности ______________________________________________________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>с "__" _______________ 201__ г.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 xml:space="preserve">    Приложение: документы, подтверждающие основание для исключения эксперта</w:t>
      </w:r>
    </w:p>
    <w:p w:rsidR="006965FC" w:rsidRDefault="006965FC" w:rsidP="006965FC">
      <w:pPr>
        <w:pStyle w:val="ConsPlusNonformat"/>
      </w:pPr>
      <w:r>
        <w:t>качества  медицинской помощи из территориального реестра экспертов качества</w:t>
      </w:r>
    </w:p>
    <w:p w:rsidR="006965FC" w:rsidRDefault="006965FC" w:rsidP="006965FC">
      <w:pPr>
        <w:pStyle w:val="ConsPlusNonformat"/>
      </w:pPr>
      <w:r>
        <w:t xml:space="preserve">медицинской  помощи  в  соответствии  с  </w:t>
      </w:r>
      <w:hyperlink w:anchor="Par87" w:history="1">
        <w:r>
          <w:rPr>
            <w:color w:val="0000FF"/>
          </w:rPr>
          <w:t>частью  18</w:t>
        </w:r>
      </w:hyperlink>
      <w:r>
        <w:t xml:space="preserve"> Методических указаний о</w:t>
      </w:r>
    </w:p>
    <w:p w:rsidR="006965FC" w:rsidRDefault="006965FC" w:rsidP="006965FC">
      <w:pPr>
        <w:pStyle w:val="ConsPlusNonformat"/>
      </w:pPr>
      <w:r>
        <w:t>порядке ведения реестров экспертов качества медицинской помощи.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>Подпись директора территориального фонда</w:t>
      </w:r>
    </w:p>
    <w:p w:rsidR="006965FC" w:rsidRDefault="006965FC" w:rsidP="006965FC">
      <w:pPr>
        <w:pStyle w:val="ConsPlusNonformat"/>
      </w:pPr>
      <w:r>
        <w:t>обязательного медицинского страхования</w:t>
      </w:r>
    </w:p>
    <w:p w:rsidR="006965FC" w:rsidRDefault="006965FC" w:rsidP="006965FC">
      <w:pPr>
        <w:pStyle w:val="ConsPlusNonformat"/>
      </w:pPr>
    </w:p>
    <w:p w:rsidR="006965FC" w:rsidRDefault="006965FC" w:rsidP="006965FC">
      <w:pPr>
        <w:pStyle w:val="ConsPlusNonformat"/>
      </w:pPr>
      <w:r>
        <w:t>Дата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5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к Методическим указаниям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о порядке ведения реестров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экспертов качества медицинской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помощи в сфере обязательного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медицинского страхования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center"/>
      </w:pPr>
      <w:bookmarkStart w:id="18" w:name="Par365"/>
      <w:bookmarkEnd w:id="18"/>
      <w:r>
        <w:t>ПОРЯДОК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center"/>
      </w:pPr>
      <w:r>
        <w:t>РАСЧЕТА СТОИМОСТИ РАБОТ ЭКСПЕРТОВ КАЧЕСТВА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center"/>
      </w:pPr>
      <w:r>
        <w:t>МЕДИЦИНСКОЙ ПОМОЩИ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1. Расчет основной стоимости работ экспертов качества медицинской помощи осуществляется по формуле: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inline distT="0" distB="0" distL="0" distR="0">
            <wp:extent cx="2428875" cy="228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inline distT="0" distB="0" distL="0" distR="0">
            <wp:extent cx="228600" cy="228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стоимость работ эксперта качества медицинской помощи за одну экспертизу, выраженная в рублях;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МРОТ - минимальный размер оплаты труда, установленный законодательством Российской Федерации на момент проведения экспертизы качества медицинской помощи;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inline distT="0" distB="0" distL="0" distR="0">
            <wp:extent cx="238125" cy="2286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коэффициент сложности экспертизы;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inline distT="0" distB="0" distL="0" distR="0">
            <wp:extent cx="295275" cy="228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коэффициент, устанавливаемый в соответствии с видом медицинской документации;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inline distT="0" distB="0" distL="0" distR="0">
            <wp:extent cx="333375" cy="2286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коэффициент, устанавливаемый в соответствии с квалификацией эксперта качества медицинской помощи;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inline distT="0" distB="0" distL="0" distR="0">
            <wp:extent cx="238125" cy="2286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коэффициент, устанавливаемый в соответствии с видом экспертизы.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Величина </w:t>
      </w:r>
      <w:r>
        <w:rPr>
          <w:noProof/>
        </w:rPr>
        <w:drawing>
          <wp:inline distT="0" distB="0" distL="0" distR="0">
            <wp:extent cx="295275" cy="2286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определяется видом медицинской документации, которая рассматривалась экспертом качества медицинской помощи при проведении экспертизы: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inline distT="0" distB="0" distL="0" distR="0">
            <wp:extent cx="295275" cy="2286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равен 1, если рассматривалась основная медицинская документация: медицинская карта амбулаторного больного, карта вызова скорой медицинской помощи;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inline distT="0" distB="0" distL="0" distR="0">
            <wp:extent cx="295275" cy="2286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равен 1,3, если рассматривались основная медицинская документация: медицинская карта стационарного больного, история развития ребенка, карта ведения родов и т.п.;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noProof/>
        </w:rPr>
        <w:lastRenderedPageBreak/>
        <w:drawing>
          <wp:inline distT="0" distB="0" distL="0" distR="0">
            <wp:extent cx="295275" cy="2286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равен 1,5, если наряду с основной рассматривалась дополнительная медицинская и учетно-отчетная документация.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3. При оценке квалификации эксперта качества медицинской помощи используются следующие значения коэффициентов: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I квалификационная категория - </w:t>
      </w:r>
      <w:r>
        <w:rPr>
          <w:noProof/>
        </w:rPr>
        <w:drawing>
          <wp:inline distT="0" distB="0" distL="0" distR="0">
            <wp:extent cx="333375" cy="228600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равен 1;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высшая квалификационная категория - </w:t>
      </w:r>
      <w:r>
        <w:rPr>
          <w:noProof/>
        </w:rPr>
        <w:drawing>
          <wp:inline distT="0" distB="0" distL="0" distR="0">
            <wp:extent cx="333375" cy="22860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равен 2;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кандидат медицинских наук - </w:t>
      </w:r>
      <w:r>
        <w:rPr>
          <w:noProof/>
        </w:rPr>
        <w:drawing>
          <wp:inline distT="0" distB="0" distL="0" distR="0">
            <wp:extent cx="333375" cy="2286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равен 3;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доктор медицинских наук - </w:t>
      </w:r>
      <w:r>
        <w:rPr>
          <w:noProof/>
        </w:rPr>
        <w:drawing>
          <wp:inline distT="0" distB="0" distL="0" distR="0">
            <wp:extent cx="333375" cy="228600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равен 4.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При наличии у эксперта качества медицинской помощи нескольких квалификационных признаков значение коэффициента равно максимальному для данного эксперта.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Если для выполнения тематической экспертизы качества медицинской помощи формируется группа экспертов, возможен расчет стоимости 1 случая экспертизы без учета квалификационных характеристик экспертов.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4. Категория сложности экспертного случая (</w:t>
      </w:r>
      <w:r>
        <w:rPr>
          <w:noProof/>
        </w:rPr>
        <w:drawing>
          <wp:inline distT="0" distB="0" distL="0" distR="0">
            <wp:extent cx="238125" cy="228600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) определяется плательщиком экспертизы качества медицинской помощи с учетом мнения эксперта качества медицинской помощи и вида медицинской помощи (амбулаторно-поликлиническая, стационарная, в дневном стационаре):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- минимальная - коэффициент, устанавливаемый в соответствии с квалификацией эксперта качества медицинской помощи (</w:t>
      </w:r>
      <w:r>
        <w:rPr>
          <w:noProof/>
        </w:rPr>
        <w:drawing>
          <wp:inline distT="0" distB="0" distL="0" distR="0">
            <wp:extent cx="333375" cy="2286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) - в интервале от 0,05 до 0,08;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- средняя - коэффициент, устанавливаемый в соответствии с квалификацией эксперта качества медицинской помощи (</w:t>
      </w:r>
      <w:r>
        <w:rPr>
          <w:noProof/>
        </w:rPr>
        <w:drawing>
          <wp:inline distT="0" distB="0" distL="0" distR="0">
            <wp:extent cx="333375" cy="228600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) - в интервале от 0,06 до 0,09;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- максимальная - коэффициент, устанавливаемый в соответствии с квалификацией эксперта качества медицинской помощи (</w:t>
      </w:r>
      <w:r>
        <w:rPr>
          <w:noProof/>
        </w:rPr>
        <w:drawing>
          <wp:inline distT="0" distB="0" distL="0" distR="0">
            <wp:extent cx="333375" cy="228600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) - 0,1.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5. Коэффициенты, используемые при определении видов экспертизы качества медицинской помощи, приведены в таблице: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40"/>
        <w:gridCol w:w="2280"/>
      </w:tblGrid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Вид экспертизы              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Значение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коэффициента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Плановая экспертиза качества  медицинской  помощи,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т.ч.:                                                  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0,5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плановая  экспертиза  качества   медицинской   помощи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случайной выборки                             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плановая тематическая экспертиза качества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                       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0,8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Целевая экспертиза  качества  медицинской  помощи,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т.ч.:                         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Очная экспертиза качества медицинской помощи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1,1       </w:t>
            </w:r>
          </w:p>
        </w:tc>
      </w:tr>
    </w:tbl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6. С учетом территориальных особенностей субъекта Российской Федерации (удаленность территории, особые климатические условия и проч.) возможна корректировка окончательной стоимости работ экспертов качества медицинской помощи.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6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к Методическим указаниям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lastRenderedPageBreak/>
        <w:t>о порядке ведения реестров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экспертов качества медицинской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помощи в сфере обязательного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right"/>
      </w:pPr>
      <w:r>
        <w:t>медицинского страхования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</w:p>
    <w:p w:rsidR="006965FC" w:rsidRDefault="006965FC" w:rsidP="006965FC">
      <w:pPr>
        <w:widowControl w:val="0"/>
        <w:autoSpaceDE w:val="0"/>
        <w:autoSpaceDN w:val="0"/>
        <w:adjustRightInd w:val="0"/>
        <w:jc w:val="center"/>
      </w:pPr>
      <w:bookmarkStart w:id="19" w:name="Par428"/>
      <w:bookmarkEnd w:id="19"/>
      <w:r>
        <w:t>СОСТАВ И СТРУКТУРА ФАЙЛА,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center"/>
      </w:pPr>
      <w:r>
        <w:t>СОДЕРЖАЩЕГО СВЕДЕНИЯ ОБ ЭКСПЕРТАХ КАЧЕСТВА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center"/>
      </w:pPr>
      <w:r>
        <w:t>МЕДИЦИНСКОЙ ПОМОЩИ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00"/>
        <w:gridCol w:w="1440"/>
        <w:gridCol w:w="600"/>
        <w:gridCol w:w="720"/>
        <w:gridCol w:w="720"/>
        <w:gridCol w:w="2280"/>
        <w:gridCol w:w="2760"/>
      </w:tblGrid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элемента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Содержание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элемента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Тип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мер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Дополнительная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информация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Корневой элемент          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expert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zag   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Заголовок файла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Информация о файле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zap   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ОМ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Записи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Передаваемые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сведения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Заголовок файла          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zag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tf_okato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субъекта РФ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</w:t>
            </w:r>
            <w:hyperlink r:id="rId2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ОКАТО</w:t>
              </w:r>
            </w:hyperlink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Заполняется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соответствии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Общероссийским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классификатором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административно-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деления </w:t>
            </w:r>
            <w:hyperlink r:id="rId2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(ОКАТО)</w:t>
              </w:r>
            </w:hyperlink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Записи               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zap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n_expert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Идентификационный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номер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территориальном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реестре экспертов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качества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Указывается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присвоенный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реестровый номер: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первые 2-а символа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код ТФОМС;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последующие 5-ть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символов - порядковый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номер в реестровом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журнале ТФОМС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lichn 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Личная информация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6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organ_cod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представившие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кандидатуру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эксперта качества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Предложения 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включении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территориальный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реестр экспертов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выбирается из списка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указывается через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запятую без пробела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(номер):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1 - органа управления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здравоохранением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субъекта Российской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Федерации;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2 - Управления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Росздравнадзора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субъекту Российской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Федерации;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3 - профессиональной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ассоциации;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4 - общественного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объединения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специалистов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медицинского профиля;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5 - медицинской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организации;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6 - страховой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организации;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7 - заявления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специалиста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sertif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ОМ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специалиста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Данные заполняются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хранятся по всем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сертификатам/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свидетельствам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name_kat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ОМ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Квалификационная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категория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Данные заполняются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хранятся по всем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квалификационным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категориям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name_step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УМ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Название ученой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степени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Данные заполняются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хранятся по всем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полученным ученым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степеням. Не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заполняется в случае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отсутствия ученой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степени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rabota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Информация 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работе по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специальности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sluzh 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Служебная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информация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Личная информация        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lichn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fam   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          </w:t>
            </w:r>
          </w:p>
        </w:tc>
        <w:tc>
          <w:tcPr>
            <w:tcW w:w="27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отчество заполняется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документа,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удостоверяющего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личность.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случае отсутствия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отчества в поле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вносится значение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"нет"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    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Имя              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ot    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Отчество         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6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SNILS 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СНИЛС Эксперта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Страховой номер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счета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эксперта качества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медицинское помощи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ПФР (СНИЛС) должен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быть заполнен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соответствии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шаблоном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999-999-999 99, где 9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- любая десятичная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цифра (обязательная),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заполнен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значением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___-___-___ __, где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"__" - символ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пробела. Значения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СНИЛС, заполненные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соответствии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шаблоном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999-999-999 99,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должны быть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ненулевыми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phonel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 контактного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телефона эксперта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качества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Телефон (с кодом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города)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phone2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Второй номер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контактного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телефона эксперта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качества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Телефон (с кодом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города). Заполняется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указании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экспертом качества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помощи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второго номера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контактного телефона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e_mail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 электронной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почты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Указывается в случае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наличия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Сертификат специалиста      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sertif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spec_names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специальности,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которой выдан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сертификат/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свидетельство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date_k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 действия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сертификата/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свидетельства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Информация о работе по специальности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rabota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organ_name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являющейся местом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работы по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специальности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dolgnost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занимаемой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должности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являющейся местом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работы по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специальности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stazh 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Стаж работы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специальности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Указывается полное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количество лет работы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специальности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                  Служебная информации        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sluzh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date_b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внесения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об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эксперте качества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территориальный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реестр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date_e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исключения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эксперта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качества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из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реестра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Заполняется в случае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исключения эксперта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качества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из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реестра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66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name_e 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Причина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эксперта качества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из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реестра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Выбирается номер 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списка и указывается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через запятую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без пробела: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1 - истечение срока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(прекращение)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документа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(документов),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являющегося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(являющихся)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основанием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включения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территориальный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реестр;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2 - обоснованные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неоднократные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претензии к качеству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работы эксперта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качества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помощи, поступающие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 организаторов и/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субъектов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контроля;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5 - заявление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эксперта качества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 помощи об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исключении из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реестра экспертов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качества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помощи. Заполняется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наличии данных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 data_e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date_red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последнего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редактирования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Указания к заполнению: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2640"/>
        <w:gridCol w:w="5880"/>
      </w:tblGrid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столбца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Указания к заполнению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элемента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Имя основного элемента, в который вложены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описываемые подэлементы     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Содержание элемента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Имя описываемого подэлемента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   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Тип, которому должно соответствовать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передаваемое значение (содержимое элемента).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Типы подэлементов соответствуют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нижеописанным обозначениям: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 - &lt;текст&gt;;    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N - &lt;число&gt;;    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 - &lt;дата&gt; в формате ДД-ММ-ГГГГ;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 - &lt;элемент&gt;; составной элемент, описывается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отдельно                    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Размер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Размер, которому должно соответствовать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передаваемое значение (содержимое элемента)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28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Обязательность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столбце "Обяз" указана обязательность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элемента, один из символов - О,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У, М.           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Символы имеют следующий смысл: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 - обязательный подэлемент, который должен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 присутствовать в элементе;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 - условно-обязательный подэлемент,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присутствие которого обусловлено наличием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некоторого условия. Условия определены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столбце "Дополнительная информация".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отсутствии не передается;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 - символ, определяющий множественность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данных, может добавляться к указанным выше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символам                    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подэлемента    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информация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Указывается дополнительная информация,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необходимая для заполнения                     </w:t>
            </w:r>
          </w:p>
        </w:tc>
      </w:tr>
    </w:tbl>
    <w:p w:rsidR="006965FC" w:rsidRDefault="006965FC" w:rsidP="006965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Территориальный фонд формирует файлы, содержащие сведения об экспертах качества медицинской помощи, в формате XML (кодовая страница Windows-1251).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Имя файла имеет следующую структуру: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ETTYYMMNN, где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E - символ, указывающий на тип взаимодействия;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TT - код ТФОМС из классификатора субъектов;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YY - год отправки файла;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MM - месяц отправки файла;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NN - двузначный порядковый номер файла в данном месяце.</w:t>
      </w: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</w:pPr>
      <w:r>
        <w:t>Некоторые символы в файлах формата XML кодируются следующим образом:</w:t>
      </w:r>
    </w:p>
    <w:p w:rsidR="006965FC" w:rsidRDefault="006965FC" w:rsidP="006965F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5040"/>
      </w:tblGrid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Символ            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Способ кодирования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двойная кавычка (")             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&amp;quot;               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одинарная кавычка (')           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&amp;apos;               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левая угловая скобка ("&lt;")      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&amp;lt;                 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правая угловая скобка ("&gt;")     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&amp;gt;                                    </w:t>
            </w:r>
          </w:p>
        </w:tc>
      </w:tr>
      <w:tr w:rsidR="006965FC" w:rsidTr="005304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амперсант ("&amp;")                 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C" w:rsidRDefault="006965FC" w:rsidP="005304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&amp;amp;                                   </w:t>
            </w:r>
          </w:p>
        </w:tc>
      </w:tr>
    </w:tbl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965FC" w:rsidRDefault="006965FC" w:rsidP="006965F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965FC" w:rsidRDefault="006965FC" w:rsidP="006965FC"/>
    <w:p w:rsidR="00B81258" w:rsidRDefault="00B81258"/>
    <w:sectPr w:rsidR="00B81258" w:rsidSect="0089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65FC"/>
    <w:rsid w:val="006965FC"/>
    <w:rsid w:val="00B8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65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65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6965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DE28FB43C839B5D4173C69E5D1C0242C2315188853911CFF65EF1C8ABC34347B9D56889758E66FGBPFG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image" Target="media/image17.wmf"/><Relationship Id="rId3" Type="http://schemas.openxmlformats.org/officeDocument/2006/relationships/webSettings" Target="webSettings.xml"/><Relationship Id="rId21" Type="http://schemas.openxmlformats.org/officeDocument/2006/relationships/image" Target="media/image12.wmf"/><Relationship Id="rId7" Type="http://schemas.openxmlformats.org/officeDocument/2006/relationships/hyperlink" Target="consultantplus://offline/ref=15DE28FB43C839B5D4173C69E5D1C0242C25121F8957911CFF65EF1C8ABC34347B9D56889758E566GBP7G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hyperlink" Target="consultantplus://offline/ref=15DE28FB43C839B5D4173C69E5D1C0242C2214168F58911CFF65EF1C8AGBP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DE28FB43C839B5D4173C69E5D1C0242C25121F8957911CFF65EF1C8ABC34347B9D56889758E569GBP1G" TargetMode="External"/><Relationship Id="rId11" Type="http://schemas.openxmlformats.org/officeDocument/2006/relationships/image" Target="media/image2.wmf"/><Relationship Id="rId24" Type="http://schemas.openxmlformats.org/officeDocument/2006/relationships/image" Target="media/image15.wmf"/><Relationship Id="rId5" Type="http://schemas.openxmlformats.org/officeDocument/2006/relationships/hyperlink" Target="consultantplus://offline/ref=15DE28FB43C839B5D4173C69E5D1C0242C23131C8C50911CFF65EF1C8ABC34347B9D56889758E46EGBP1G" TargetMode="Externa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hyperlink" Target="consultantplus://offline/ref=15DE28FB43C839B5D4173C69E5D1C0242C2214168F58911CFF65EF1C8AGBPCG" TargetMode="External"/><Relationship Id="rId10" Type="http://schemas.openxmlformats.org/officeDocument/2006/relationships/image" Target="media/image1.wmf"/><Relationship Id="rId19" Type="http://schemas.openxmlformats.org/officeDocument/2006/relationships/image" Target="media/image10.wmf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15DE28FB43C839B5D4173C69E5D1C0242C25121F8957911CFF65EF1C8ABC34347B9D56889758E569GBP1G" TargetMode="External"/><Relationship Id="rId9" Type="http://schemas.openxmlformats.org/officeDocument/2006/relationships/hyperlink" Target="consultantplus://offline/ref=15DE28FB43C839B5D4173C69E5D1C0242C20171A8557911CFF65EF1C8ABC34347B9D56889758E669GBP0G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5421</Words>
  <Characters>30906</Characters>
  <Application>Microsoft Office Word</Application>
  <DocSecurity>0</DocSecurity>
  <Lines>257</Lines>
  <Paragraphs>72</Paragraphs>
  <ScaleCrop>false</ScaleCrop>
  <Company/>
  <LinksUpToDate>false</LinksUpToDate>
  <CharactersWithSpaces>36255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2017-07-20T14:37:00Z</dcterms:created>
  <dcterms:modified xsi:type="dcterms:W3CDTF">2017-07-20T14:38:00Z</dcterms:modified>
</cp:coreProperties>
</file>